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hd w:fill="ffffff" w:val="clear"/>
        <w:spacing w:before="0" w:line="240" w:lineRule="auto"/>
        <w:jc w:val="center"/>
        <w:rPr>
          <w:rFonts w:ascii="inherit" w:cs="inherit" w:eastAsia="inherit" w:hAnsi="inherit"/>
          <w:b w:val="1"/>
          <w:color w:val="1f4e79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color w:val="1f4e79"/>
          <w:rtl w:val="0"/>
        </w:rPr>
        <w:t xml:space="preserve">ОБЩИ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hd w:fill="ffffff" w:val="clear"/>
        <w:spacing w:after="240" w:before="0" w:line="240" w:lineRule="auto"/>
        <w:jc w:val="center"/>
        <w:rPr>
          <w:rFonts w:ascii="inherit" w:cs="inherit" w:eastAsia="inherit" w:hAnsi="inherit"/>
          <w:i w:val="0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color w:val="1f4e79"/>
          <w:rtl w:val="0"/>
        </w:rPr>
        <w:t xml:space="preserve">ЗА ПОЛЗВАНЕ НА УЕБСАЙТА STUDIOTEXTURE.EU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284" w:hanging="224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Предмет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Настоящите общи условия („Общите условия“, „ОУ“) са предназначени за регулиране на отношенията между „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СтудиоТекстура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ЕООД, ЕИК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992995510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посетителите на уебстраницата -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studiotexture.eu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Общите условия обвързват всички посетители на уебстраницата -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studiotexture.eu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Чрез достъпа и зареждането на Сайта, посетителите на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studiotexture.eu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се съгласяват да бъдат обвързани от настоящите Общи условия и всички последващи промени в тях, като се задължават да ги спазват.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80" w:right="0" w:hanging="72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Използвани съкращения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2.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целите на настоящите Общи условия долуизброените съкращения ще бъдат използвани със следното значение: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6"/>
        <w:numPr>
          <w:ilvl w:val="0"/>
          <w:numId w:val="4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rtl w:val="0"/>
        </w:rPr>
        <w:t xml:space="preserve">„Доставчика/ът“</w:t>
      </w: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 означава „СтудиоТекстура“ ЕООД, ЕИК 992995510, със седалище и адрес на управление: с.Равда, общ. Несебър, ул.Милин камък №7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numPr>
          <w:ilvl w:val="0"/>
          <w:numId w:val="4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rtl w:val="0"/>
        </w:rPr>
        <w:t xml:space="preserve">„Посетител“</w:t>
      </w: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 означава всяко физическо лице на или над 18 г., което достъпва Съдържанието на Сайта чрез собствени комуникационни средства, без да е регистрирано на Сайта;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numPr>
          <w:ilvl w:val="0"/>
          <w:numId w:val="4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rtl w:val="0"/>
        </w:rPr>
        <w:t xml:space="preserve"> „Сайта/ът“</w:t>
      </w: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 означава </w:t>
      </w:r>
      <w:hyperlink r:id="rId7">
        <w:r w:rsidDel="00000000" w:rsidR="00000000" w:rsidRPr="00000000">
          <w:rPr>
            <w:rFonts w:ascii="inherit" w:cs="inherit" w:eastAsia="inherit" w:hAnsi="inherit"/>
            <w:color w:val="1155cc"/>
            <w:u w:val="single"/>
            <w:rtl w:val="0"/>
          </w:rPr>
          <w:t xml:space="preserve">www.studiotexture.eu/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6"/>
        <w:numPr>
          <w:ilvl w:val="0"/>
          <w:numId w:val="4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rtl w:val="0"/>
        </w:rPr>
        <w:t xml:space="preserve">„Съдържание“</w:t>
      </w: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 означава:</w:t>
      </w:r>
    </w:p>
    <w:p w:rsidR="00000000" w:rsidDel="00000000" w:rsidP="00000000" w:rsidRDefault="00000000" w:rsidRPr="00000000" w14:paraId="0000000D">
      <w:pPr>
        <w:pStyle w:val="Heading6"/>
        <w:numPr>
          <w:ilvl w:val="0"/>
          <w:numId w:val="1"/>
        </w:numPr>
        <w:shd w:fill="ffffff" w:val="clear"/>
        <w:spacing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цялата информация на Сайта, която е достъпна чрез връзка с Интернет и използване на устройство, имащо връзка с Интернет;</w:t>
      </w:r>
    </w:p>
    <w:p w:rsidR="00000000" w:rsidDel="00000000" w:rsidP="00000000" w:rsidRDefault="00000000" w:rsidRPr="00000000" w14:paraId="0000000E">
      <w:pPr>
        <w:pStyle w:val="Heading6"/>
        <w:numPr>
          <w:ilvl w:val="0"/>
          <w:numId w:val="1"/>
        </w:numPr>
        <w:shd w:fill="ffffff" w:val="clear"/>
        <w:spacing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съдържанието на всяко съобщение от страна на Посетител към Доставчика, изпратено посредством електронни средства и/или всякакви други достъпни комуникационни средства;</w:t>
      </w:r>
    </w:p>
    <w:p w:rsidR="00000000" w:rsidDel="00000000" w:rsidP="00000000" w:rsidRDefault="00000000" w:rsidRPr="00000000" w14:paraId="0000000F">
      <w:pPr>
        <w:pStyle w:val="Heading6"/>
        <w:numPr>
          <w:ilvl w:val="0"/>
          <w:numId w:val="1"/>
        </w:numPr>
        <w:shd w:fill="ffffff" w:val="clear"/>
        <w:spacing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всякаква информация, предоставена, по всякакви начини, от страна на служител/сътрудник на Доставчика на Посетител чрез електронни или други средства за предаването й от разстояние;</w:t>
      </w:r>
    </w:p>
    <w:p w:rsidR="00000000" w:rsidDel="00000000" w:rsidP="00000000" w:rsidRDefault="00000000" w:rsidRPr="00000000" w14:paraId="00000010">
      <w:pPr>
        <w:pStyle w:val="Heading6"/>
        <w:numPr>
          <w:ilvl w:val="0"/>
          <w:numId w:val="1"/>
        </w:numPr>
        <w:shd w:fill="ffffff" w:val="clear"/>
        <w:spacing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информацията на Сайта, свързана с предлаганите от Доставчика услуги и/или прилаганите от последния цени в определен период от време;</w:t>
      </w:r>
    </w:p>
    <w:p w:rsidR="00000000" w:rsidDel="00000000" w:rsidP="00000000" w:rsidRDefault="00000000" w:rsidRPr="00000000" w14:paraId="00000011">
      <w:pPr>
        <w:pStyle w:val="Heading6"/>
        <w:numPr>
          <w:ilvl w:val="0"/>
          <w:numId w:val="1"/>
        </w:numPr>
        <w:shd w:fill="ffffff" w:val="clear"/>
        <w:spacing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информацията на Сайта, касаеща Посетителите и свързана с предлаганите от Доставчика услуги и/или приложимите от него ценови условия;</w:t>
      </w:r>
    </w:p>
    <w:p w:rsidR="00000000" w:rsidDel="00000000" w:rsidP="00000000" w:rsidRDefault="00000000" w:rsidRPr="00000000" w14:paraId="00000012">
      <w:pPr>
        <w:pStyle w:val="Heading6"/>
        <w:numPr>
          <w:ilvl w:val="0"/>
          <w:numId w:val="1"/>
        </w:numPr>
        <w:shd w:fill="ffffff" w:val="clear"/>
        <w:spacing w:after="240" w:before="0" w:line="240" w:lineRule="auto"/>
        <w:ind w:left="993" w:hanging="285"/>
        <w:jc w:val="both"/>
        <w:rPr>
          <w:rFonts w:ascii="inherit" w:cs="inherit" w:eastAsia="inherit" w:hAnsi="inherit"/>
          <w:color w:val="000000"/>
        </w:rPr>
      </w:pPr>
      <w:r w:rsidDel="00000000" w:rsidR="00000000" w:rsidRPr="00000000">
        <w:rPr>
          <w:rFonts w:ascii="inherit" w:cs="inherit" w:eastAsia="inherit" w:hAnsi="inherit"/>
          <w:color w:val="000000"/>
          <w:rtl w:val="0"/>
        </w:rPr>
        <w:t xml:space="preserve">мнения и коментари на клиенти на Доставчика, публикувани на Сайта.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80" w:right="0" w:hanging="72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„Търговски съобщения“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означава всеки вид съобщение, изпратено чрез електронни комуникационни канали (като електронна поща, SMS, пуш на мобилно устройство / уеб пуш и т.н.), съдържащо обща и тематична информация, информация относно подобни или подходящи услуги до Посетителите, информация относно оферти или промоции от Администратора, както и други търговски съобщения като пазарни и потребителски проучвания.</w:t>
      </w:r>
    </w:p>
    <w:p w:rsidR="00000000" w:rsidDel="00000000" w:rsidP="00000000" w:rsidRDefault="00000000" w:rsidRPr="00000000" w14:paraId="00000014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426" w:hanging="437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Данни за администратора на Сайта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3.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СтудиоТекстура“ ЕООД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администрира Сайта -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studiotexture.eu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СтудиоТекстура“ ЕООД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ЕИК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992995510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е дружество със седалище и адрес на управление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с.Равда, общ. Несебър, ул.Милин камък №7.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Можете да се свържете с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„СтудиоТекстура“ ЕООД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някой от следните адреси за контакт: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Интернет адрес: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https://www.studiotexture.eu/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Електронна поща: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contact@studiotexture.eu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+359 88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345 04 64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за неелектронна писмена кореспонденция: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с.Равда, общ. Несебър, ул.Милин камък №7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inherit" w:cs="inherit" w:eastAsia="inherit" w:hAnsi="inheri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0" w:right="0" w:hanging="72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Обхват на услугите и използване на Сайта</w:t>
      </w:r>
    </w:p>
    <w:p w:rsidR="00000000" w:rsidDel="00000000" w:rsidP="00000000" w:rsidRDefault="00000000" w:rsidRPr="00000000" w14:paraId="0000001E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Чл. 3.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Сайтът www.studiotexture.eu предоставя на Посетителите информация относно дейността, услугите и цените на Доставчика, както и достъп до Съдържанието, , преглед на каченото съдържание и всякакви действия, които са необходими за пълноценното използване на Сайта по неговото предназначение.</w:t>
      </w:r>
    </w:p>
    <w:p w:rsidR="00000000" w:rsidDel="00000000" w:rsidP="00000000" w:rsidRDefault="00000000" w:rsidRPr="00000000" w14:paraId="0000001F">
      <w:pPr>
        <w:spacing w:after="240" w:line="240" w:lineRule="auto"/>
        <w:jc w:val="both"/>
        <w:rPr>
          <w:rFonts w:ascii="inherit" w:cs="inherit" w:eastAsia="inherit" w:hAnsi="inherit"/>
          <w:b w:val="1"/>
          <w:u w:val="single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Чл. 4.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 Сайтът www.studiotexture.eu предоставя на Посетителите възможност да се абонират за получаване на тематично съдържание по електронна поща. С попълването на формата за абониране Посетителите на Сайта се съгласяват да бъдат адресати на Търговски съобщения и предоставят съгласие за обработка на личните им данни, съгласно </w:t>
      </w:r>
      <w:r w:rsidDel="00000000" w:rsidR="00000000" w:rsidRPr="00000000">
        <w:rPr>
          <w:rFonts w:ascii="inherit" w:cs="inherit" w:eastAsia="inherit" w:hAnsi="inherit"/>
          <w:b w:val="1"/>
          <w:u w:val="single"/>
          <w:rtl w:val="0"/>
        </w:rPr>
        <w:t xml:space="preserve">Политика за поверителност на Сайта.</w:t>
      </w:r>
    </w:p>
    <w:p w:rsidR="00000000" w:rsidDel="00000000" w:rsidP="00000000" w:rsidRDefault="00000000" w:rsidRPr="00000000" w14:paraId="00000020">
      <w:pPr>
        <w:spacing w:after="240" w:line="240" w:lineRule="auto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Чл. 5 </w:t>
      </w:r>
      <w:r w:rsidDel="00000000" w:rsidR="00000000" w:rsidRPr="00000000">
        <w:rPr>
          <w:rFonts w:ascii="inherit" w:cs="inherit" w:eastAsia="inherit" w:hAnsi="inherit"/>
          <w:rtl w:val="0"/>
        </w:rPr>
        <w:t xml:space="preserve">Потребителите разбират и се съгласяват да използват Сайта добросъвестно, в това число да не предприемат злонамерени действия, които да могат да се отразят на достъпността на съдържанието за трети лица или използването на Сайта изобщо.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  <w:b w:val="1"/>
          <w:color w:val="000000"/>
        </w:rPr>
      </w:pPr>
      <w:r w:rsidDel="00000000" w:rsidR="00000000" w:rsidRPr="00000000">
        <w:rPr>
          <w:rFonts w:ascii="inherit" w:cs="inherit" w:eastAsia="inherit" w:hAnsi="inherit"/>
          <w:b w:val="1"/>
          <w:color w:val="1f4e79"/>
          <w:rtl w:val="0"/>
        </w:rPr>
        <w:t xml:space="preserve">Интелектуална собственост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6.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Цялото Съдържание на Сайта е изключителна интелектуална собственост на Доставчика и е обект на закрила по Закона за авторското право и сродните му права, като не може да бъде използвано по какъвто и да било начин без предварителното писмено съгласие на Доставчика.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Съдържанието, представляващо интелектуална собственост на Доставчика, не може да бъде използвано и/или възпроизвеждано, и/или разпространявано по какъвто и да било начин от трети лица без неговото предварително писмено съгласие.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Всяко нерегламентирано използване на Съдържанието на Сайта, без разрешение на Доставчика, представлява нарушение, за което нарушителят носи гражданска, административно-наказателна и наказателна отговорност в съответствие с действащото българско законодателство.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7.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не разрешава използването по какъвто и да било начин на всеки и всички елементи от Съдържанието, включително, но не само чрез всички форми на възпроизвеждане, разпространение, предлагане по безжичен път  на всички или част от публикуваните материали.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Препращането към Съдържанието, достъпно на Сайта, от други сайтове е допустимо, ако е извършено в съответствие с добрите нрави и търговска практика и ако с препращането и начините на представяне на препратката не възниква съмнение относно авторството на Доставчика върху материалите, така че потребителите не биват въвеждани в заблуждение.</w:t>
      </w:r>
    </w:p>
    <w:p w:rsidR="00000000" w:rsidDel="00000000" w:rsidP="00000000" w:rsidRDefault="00000000" w:rsidRPr="00000000" w14:paraId="00000027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780" w:hanging="720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Защита на личните данни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8.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предприема мерки за защита на личните данни на Посетителите съгласно Регламент (ЕС) 2016/679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данни, изискванията на европейското и българското законодателство, както и Политиката за защита на личните данни, обявена на сайта му в Интернет.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не изпраща идентифицираща информация на трети лица, като техническа информация и информация за ползването на Сайта от Ползвателите се обработва от дружеството, поддържащо платформата, на която е поставен Сайта при спазване на изискванията за защита на личните данни и информационна сигурност.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събира и обработва данни за „бисквитки“ съгласно своята Политика за поверителност, до която Посетителите имат улеснен достъп при зареждането на Сайта.</w:t>
      </w:r>
    </w:p>
    <w:p w:rsidR="00000000" w:rsidDel="00000000" w:rsidP="00000000" w:rsidRDefault="00000000" w:rsidRPr="00000000" w14:paraId="0000002B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426" w:hanging="366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Изменение на Общите условия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9.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Настоящите Общи условия могат да бъдат изменяни от Доставчика по всяко време, като своевременно на Сайта се публикуват изменените Общи условия, заедно със съобщение до Посетителите за извършените промени.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Измененията в настоящите общи условия имат действие за всички Посетители от момента на обявяването им на Сайта.</w:t>
      </w:r>
    </w:p>
    <w:p w:rsidR="00000000" w:rsidDel="00000000" w:rsidP="00000000" w:rsidRDefault="00000000" w:rsidRPr="00000000" w14:paraId="0000002E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426" w:hanging="437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Ограничаване на отговорността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10.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предоставя достъп до Съдържанието такова, каквото е, и не гарантира, че насоките в материалите в Сайта водят до целените от Посетителите резултати.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не носи отговорност за вреди и/или пропуснати ползи на Посетителите, причинени от съдържащи се в публикуваните на Сайта материали.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не носи отговорност за вреди, причинени от Посетителите на трети лица, вследствие използването на Сайта и съдържащите се в него материали.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не носи отговорност за вреди и/или пропуснати ползи на титуляри на други сайтове, препращащи към Съдържанието, както и към потребители на сайтове на такива трети лица.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си запазва правото временно да ограничава достъпа на Посетители до Сайта, с оглед развиването и/или преработката на негови функционалности.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11. (1)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Сайтът може да съдържа връзки към уеб сайтове или услуги на трети страни, които не са собственост и/или не се контролират от Доставчика.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Доставчикът няма контрол и не поема отговорност за съдържанието, политиките за поверителност или практиките на уеб сайтове или услуги на трети страни. С приемането на настоящите ОУ Посетителите потвърждават и се съгласяват, че Доставчикът не носи отговорност, пряко или косвено, за щети или загуби, причинени или предполагаеми, че са причинени от или във връзка с използването или разчитането на такова съдържание, стоки или услуги, налични на или чрез такива уеб сайтове или услуги.</w:t>
      </w:r>
    </w:p>
    <w:p w:rsidR="00000000" w:rsidDel="00000000" w:rsidP="00000000" w:rsidRDefault="00000000" w:rsidRPr="00000000" w14:paraId="00000036">
      <w:pPr>
        <w:pStyle w:val="Heading6"/>
        <w:numPr>
          <w:ilvl w:val="0"/>
          <w:numId w:val="3"/>
        </w:numPr>
        <w:shd w:fill="ffffff" w:val="clear"/>
        <w:spacing w:after="240" w:before="0" w:line="240" w:lineRule="auto"/>
        <w:ind w:left="567" w:hanging="507"/>
        <w:jc w:val="both"/>
        <w:rPr>
          <w:rFonts w:ascii="inherit" w:cs="inherit" w:eastAsia="inherit" w:hAnsi="inherit"/>
          <w:b w:val="1"/>
        </w:rPr>
      </w:pPr>
      <w:r w:rsidDel="00000000" w:rsidR="00000000" w:rsidRPr="00000000">
        <w:rPr>
          <w:rFonts w:ascii="inherit" w:cs="inherit" w:eastAsia="inherit" w:hAnsi="inherit"/>
          <w:b w:val="1"/>
          <w:rtl w:val="0"/>
        </w:rPr>
        <w:t xml:space="preserve">Други разпоредби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12.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Посетителите на Сайта се задължават да спазват етичните норми и да не нарушават репутацията на Доставчика при използването на Сайта и Съдържанието.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13.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Ако някоя от разпоредбите на настоящите Общи условия се окаже недействителна или неприложима, независимо от причината за това, то това не влече недействителността или неприложимостта на останалите разпоредби.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14.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неуредените в тези Общи условия въпроси, се прилагат относимите разпоредби на действащото законодателство на Република България.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15.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Настоящите Oбщи условия влизат в сила за всички Посетители на Сайта, считано от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15 април 2023 г.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 са валидни до тяхната изрична отмяна или изменение.</w:t>
      </w:r>
    </w:p>
    <w:p w:rsidR="00000000" w:rsidDel="00000000" w:rsidP="00000000" w:rsidRDefault="00000000" w:rsidRPr="00000000" w14:paraId="0000003B">
      <w:pPr>
        <w:spacing w:after="240" w:line="240" w:lineRule="auto"/>
        <w:jc w:val="both"/>
        <w:rPr>
          <w:rFonts w:ascii="inherit" w:cs="inherit" w:eastAsia="inherit" w:hAnsi="inheri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28" w:hanging="719.9999999999999"/>
      </w:pPr>
      <w:rPr>
        <w:b w:val="1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780" w:hanging="720"/>
      </w:pPr>
      <w:rPr>
        <w:b w:val="1"/>
        <w:color w:val="1f4e79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77272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2F48B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bg-BG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69332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rsid w:val="0069332D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лавие 2 Знак"/>
    <w:basedOn w:val="a0"/>
    <w:link w:val="2"/>
    <w:uiPriority w:val="9"/>
    <w:rsid w:val="002F48BD"/>
    <w:rPr>
      <w:rFonts w:ascii="Times New Roman" w:cs="Times New Roman" w:eastAsia="Times New Roman" w:hAnsi="Times New Roman"/>
      <w:b w:val="1"/>
      <w:bCs w:val="1"/>
      <w:sz w:val="36"/>
      <w:szCs w:val="36"/>
      <w:lang w:eastAsia="bg-BG"/>
    </w:rPr>
  </w:style>
  <w:style w:type="paragraph" w:styleId="elementor-icon-box-description" w:customStyle="1">
    <w:name w:val="elementor-icon-box-description"/>
    <w:basedOn w:val="a"/>
    <w:rsid w:val="002F48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character" w:styleId="40" w:customStyle="1">
    <w:name w:val="Заглавие 4 Знак"/>
    <w:basedOn w:val="a0"/>
    <w:link w:val="4"/>
    <w:uiPriority w:val="9"/>
    <w:rsid w:val="0069332D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60" w:customStyle="1">
    <w:name w:val="Заглавие 6 Знак"/>
    <w:basedOn w:val="a0"/>
    <w:link w:val="6"/>
    <w:uiPriority w:val="9"/>
    <w:rsid w:val="0069332D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alignleft" w:customStyle="1">
    <w:name w:val="alignleft"/>
    <w:basedOn w:val="a"/>
    <w:rsid w:val="006933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 w:val="1"/>
    <w:rsid w:val="00491D0D"/>
    <w:pPr>
      <w:ind w:left="720"/>
      <w:contextualSpacing w:val="1"/>
    </w:pPr>
  </w:style>
  <w:style w:type="character" w:styleId="a4">
    <w:name w:val="annotation reference"/>
    <w:basedOn w:val="a0"/>
    <w:uiPriority w:val="99"/>
    <w:semiHidden w:val="1"/>
    <w:unhideWhenUsed w:val="1"/>
    <w:rsid w:val="009813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9813F7"/>
    <w:pPr>
      <w:spacing w:line="240" w:lineRule="auto"/>
    </w:pPr>
    <w:rPr>
      <w:sz w:val="20"/>
      <w:szCs w:val="20"/>
    </w:rPr>
  </w:style>
  <w:style w:type="character" w:styleId="a6" w:customStyle="1">
    <w:name w:val="Текст на коментар Знак"/>
    <w:basedOn w:val="a0"/>
    <w:link w:val="a5"/>
    <w:uiPriority w:val="99"/>
    <w:semiHidden w:val="1"/>
    <w:rsid w:val="009813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9813F7"/>
    <w:rPr>
      <w:b w:val="1"/>
      <w:bCs w:val="1"/>
    </w:rPr>
  </w:style>
  <w:style w:type="character" w:styleId="a8" w:customStyle="1">
    <w:name w:val="Предмет на коментар Знак"/>
    <w:basedOn w:val="a6"/>
    <w:link w:val="a7"/>
    <w:uiPriority w:val="99"/>
    <w:semiHidden w:val="1"/>
    <w:rsid w:val="009813F7"/>
    <w:rPr>
      <w:b w:val="1"/>
      <w:bCs w:val="1"/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9813F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Изнесен текст Знак"/>
    <w:basedOn w:val="a0"/>
    <w:link w:val="a9"/>
    <w:uiPriority w:val="99"/>
    <w:semiHidden w:val="1"/>
    <w:rsid w:val="009813F7"/>
    <w:rPr>
      <w:rFonts w:ascii="Segoe UI" w:cs="Segoe UI" w:hAnsi="Segoe UI"/>
      <w:sz w:val="18"/>
      <w:szCs w:val="18"/>
    </w:rPr>
  </w:style>
  <w:style w:type="paragraph" w:styleId="ab">
    <w:name w:val="Revision"/>
    <w:hidden w:val="1"/>
    <w:uiPriority w:val="99"/>
    <w:semiHidden w:val="1"/>
    <w:rsid w:val="00C5563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 w:val="1"/>
    <w:rsid w:val="00E071D8"/>
    <w:pPr>
      <w:tabs>
        <w:tab w:val="center" w:pos="4536"/>
        <w:tab w:val="right" w:pos="9072"/>
      </w:tabs>
      <w:spacing w:after="0" w:line="240" w:lineRule="auto"/>
    </w:pPr>
  </w:style>
  <w:style w:type="character" w:styleId="ad" w:customStyle="1">
    <w:name w:val="Горен колонтитул Знак"/>
    <w:basedOn w:val="a0"/>
    <w:link w:val="ac"/>
    <w:uiPriority w:val="99"/>
    <w:rsid w:val="00E071D8"/>
  </w:style>
  <w:style w:type="paragraph" w:styleId="ae">
    <w:name w:val="footer"/>
    <w:basedOn w:val="a"/>
    <w:link w:val="af"/>
    <w:uiPriority w:val="99"/>
    <w:unhideWhenUsed w:val="1"/>
    <w:rsid w:val="00E071D8"/>
    <w:pPr>
      <w:tabs>
        <w:tab w:val="center" w:pos="4536"/>
        <w:tab w:val="right" w:pos="9072"/>
      </w:tabs>
      <w:spacing w:after="0" w:line="240" w:lineRule="auto"/>
    </w:pPr>
  </w:style>
  <w:style w:type="character" w:styleId="af" w:customStyle="1">
    <w:name w:val="Долен колонтитул Знак"/>
    <w:basedOn w:val="a0"/>
    <w:link w:val="ae"/>
    <w:uiPriority w:val="99"/>
    <w:rsid w:val="00E071D8"/>
  </w:style>
  <w:style w:type="character" w:styleId="af0">
    <w:name w:val="Hyperlink"/>
    <w:basedOn w:val="a0"/>
    <w:uiPriority w:val="99"/>
    <w:unhideWhenUsed w:val="1"/>
    <w:rsid w:val="00E071D8"/>
    <w:rPr>
      <w:color w:val="0563c1" w:themeColor="hyperlink"/>
      <w:u w:val="single"/>
    </w:rPr>
  </w:style>
  <w:style w:type="character" w:styleId="10" w:customStyle="1">
    <w:name w:val="Заглавие 1 Знак"/>
    <w:basedOn w:val="a0"/>
    <w:link w:val="1"/>
    <w:uiPriority w:val="9"/>
    <w:rsid w:val="0077272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af1">
    <w:name w:val="Emphasis"/>
    <w:basedOn w:val="a0"/>
    <w:uiPriority w:val="20"/>
    <w:qFormat w:val="1"/>
    <w:rsid w:val="0077272D"/>
    <w:rPr>
      <w:i w:val="1"/>
      <w:iCs w:val="1"/>
    </w:rPr>
  </w:style>
  <w:style w:type="paragraph" w:styleId="af2">
    <w:name w:val="Normal (Web)"/>
    <w:basedOn w:val="a"/>
    <w:uiPriority w:val="99"/>
    <w:semiHidden w:val="1"/>
    <w:unhideWhenUsed w:val="1"/>
    <w:rsid w:val="007727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character" w:styleId="af3">
    <w:name w:val="Strong"/>
    <w:basedOn w:val="a0"/>
    <w:uiPriority w:val="22"/>
    <w:qFormat w:val="1"/>
    <w:rsid w:val="0077272D"/>
    <w:rPr>
      <w:b w:val="1"/>
      <w:bCs w:val="1"/>
    </w:rPr>
  </w:style>
  <w:style w:type="character" w:styleId="af4">
    <w:name w:val="Unresolved Mention"/>
    <w:basedOn w:val="a0"/>
    <w:uiPriority w:val="99"/>
    <w:semiHidden w:val="1"/>
    <w:unhideWhenUsed w:val="1"/>
    <w:rsid w:val="000E79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udiotexture.e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5/zvz9gMuLcyg+OhRaSmhwA0rg==">AMUW2mV1+yiTGteLpSnUoK0d86FCxySfPeWq5IHDNCxUhYc4sHZ5T+oU6XLn2YJkfQUDs2WkF5fYhl3dGUoEFVt86eVRFePJ+jarV/1soWpFCwkjZZrSH50=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2023-03-15T20:42:00Z</dcterms:created>
  <dc:creator>Mila Kosturova</dc:creator>
</cp:coreProperties>
</file>